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5DBA27D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6064F">
        <w:rPr>
          <w:b/>
          <w:i/>
          <w:noProof/>
          <w:sz w:val="28"/>
        </w:rPr>
        <w:t>211</w:t>
      </w:r>
      <w:r w:rsidR="00372832">
        <w:rPr>
          <w:b/>
          <w:i/>
          <w:noProof/>
          <w:sz w:val="28"/>
        </w:rPr>
        <w:t>9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8A6DC" w:rsidR="001E41F3" w:rsidRPr="00410371" w:rsidRDefault="003728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4B9D">
              <w:rPr>
                <w:b/>
                <w:noProof/>
                <w:sz w:val="28"/>
              </w:rPr>
              <w:t>TS 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28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2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5350" w:rsidR="001E41F3" w:rsidRPr="00410371" w:rsidRDefault="00372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2386">
              <w:rPr>
                <w:b/>
                <w:noProof/>
                <w:sz w:val="28"/>
              </w:rPr>
              <w:t>1</w:t>
            </w:r>
            <w:r w:rsidR="00880A33">
              <w:rPr>
                <w:b/>
                <w:noProof/>
                <w:sz w:val="28"/>
              </w:rPr>
              <w:t>6.6</w:t>
            </w:r>
            <w:r w:rsidR="003A2386">
              <w:rPr>
                <w:b/>
                <w:noProof/>
                <w:sz w:val="28"/>
              </w:rPr>
              <w:t>.</w:t>
            </w:r>
            <w:r w:rsidR="0027037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47432" w:rsidR="00F25D98" w:rsidRDefault="00B031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A7F14" w:rsidR="00F25D98" w:rsidRDefault="00B031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B4E5D" w:rsidR="001E41F3" w:rsidRDefault="00B031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Annex A.13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2DA98" w:rsidR="001E41F3" w:rsidRDefault="00270375" w:rsidP="00270375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E3EE5" w:rsidR="001E41F3" w:rsidRDefault="00E765D2">
            <w:pPr>
              <w:pStyle w:val="CRCoverPage"/>
              <w:spacing w:after="0"/>
              <w:ind w:left="100"/>
              <w:rPr>
                <w:noProof/>
              </w:rPr>
            </w:pPr>
            <w:r w:rsidRPr="00D147A3">
              <w:t>TEI</w:t>
            </w:r>
            <w:r w:rsidR="004C0C46" w:rsidRPr="00D147A3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300A8" w:rsidR="001E41F3" w:rsidRDefault="00A426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C8C29" w:rsidR="001E41F3" w:rsidRDefault="003F2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E5841" w:rsidR="001E41F3" w:rsidRDefault="00A426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35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62C05" w14:textId="1DFF6BDA" w:rsidR="005F26AD" w:rsidRDefault="005F26AD" w:rsidP="005F26AD">
            <w:pPr>
              <w:rPr>
                <w:rFonts w:ascii="Arial" w:hAnsi="Arial" w:cs="Arial"/>
              </w:rPr>
            </w:pPr>
            <w:r w:rsidRPr="00AB121F">
              <w:rPr>
                <w:rFonts w:ascii="Arial" w:hAnsi="Arial" w:cs="Arial"/>
              </w:rPr>
              <w:t>SA3 has specified in TS 33.501[3], clause 6.9.4.3, the NAS key refresh as follows:</w:t>
            </w:r>
          </w:p>
          <w:p w14:paraId="2D7B6600" w14:textId="77777777" w:rsidR="002C0D91" w:rsidRPr="0076727D" w:rsidRDefault="002C0D91" w:rsidP="002C0D91">
            <w:pPr>
              <w:pStyle w:val="Heading4"/>
              <w:rPr>
                <w:i/>
                <w:iCs/>
              </w:rPr>
            </w:pPr>
            <w:bookmarkStart w:id="1" w:name="_Toc58333151"/>
            <w:r w:rsidRPr="0076727D">
              <w:rPr>
                <w:i/>
                <w:iCs/>
              </w:rPr>
              <w:t>6.9.4.3</w:t>
            </w:r>
            <w:r w:rsidRPr="0076727D">
              <w:rPr>
                <w:i/>
                <w:iCs/>
              </w:rPr>
              <w:tab/>
              <w:t>NAS key refresh</w:t>
            </w:r>
            <w:bookmarkEnd w:id="1"/>
          </w:p>
          <w:p w14:paraId="7204D1F5" w14:textId="77777777" w:rsidR="002C0D91" w:rsidRPr="0076727D" w:rsidRDefault="002C0D91" w:rsidP="002C0D91">
            <w:pPr>
              <w:rPr>
                <w:i/>
                <w:iCs/>
              </w:rPr>
            </w:pPr>
            <w:r w:rsidRPr="00D147A3">
              <w:rPr>
                <w:i/>
                <w:iCs/>
              </w:rPr>
              <w:t>If the AMF determines that NAS key refresh is required due to e.g. uplink or downlink NAS counter in the current security context is about to wrap around or based on a local operator policy to refresh the NAS keys after a certain time, the AMF may trigger a primary authentication run or may derive a new K</w:t>
            </w:r>
            <w:r w:rsidRPr="00D147A3">
              <w:rPr>
                <w:i/>
                <w:iCs/>
                <w:vertAlign w:val="subscript"/>
              </w:rPr>
              <w:t>AMF</w:t>
            </w:r>
            <w:r w:rsidRPr="00D147A3">
              <w:rPr>
                <w:i/>
                <w:iCs/>
                <w:noProof/>
              </w:rPr>
              <w:t xml:space="preserve"> </w:t>
            </w:r>
            <w:r w:rsidRPr="00D147A3">
              <w:rPr>
                <w:i/>
                <w:iCs/>
              </w:rPr>
              <w:t>key using horizontal K</w:t>
            </w:r>
            <w:r w:rsidRPr="00D147A3">
              <w:rPr>
                <w:i/>
                <w:iCs/>
                <w:vertAlign w:val="subscript"/>
              </w:rPr>
              <w:t>AMF</w:t>
            </w:r>
            <w:r w:rsidRPr="00D147A3">
              <w:rPr>
                <w:i/>
                <w:iCs/>
                <w:noProof/>
              </w:rPr>
              <w:t xml:space="preserve"> derivation upon the reception of an initial NAS message, e.g. a Registration Request or a </w:t>
            </w:r>
            <w:r w:rsidRPr="0072461C">
              <w:rPr>
                <w:i/>
                <w:iCs/>
                <w:noProof/>
                <w:highlight w:val="yellow"/>
              </w:rPr>
              <w:t xml:space="preserve">Service Request using the </w:t>
            </w:r>
            <w:r w:rsidRPr="0072461C">
              <w:rPr>
                <w:i/>
                <w:iCs/>
                <w:highlight w:val="yellow"/>
              </w:rPr>
              <w:t>uplink NAS COUNT value in the initial NAS message</w:t>
            </w:r>
            <w:r w:rsidRPr="0072461C">
              <w:rPr>
                <w:i/>
                <w:iCs/>
                <w:noProof/>
                <w:highlight w:val="yellow"/>
              </w:rPr>
              <w:t xml:space="preserve"> as described in clause 6.9.3 for mobility update registration</w:t>
            </w:r>
            <w:r w:rsidRPr="0076727D">
              <w:rPr>
                <w:i/>
                <w:iCs/>
                <w:noProof/>
              </w:rPr>
              <w:t xml:space="preserve">. The AMF resets the corresponding </w:t>
            </w:r>
            <w:r w:rsidRPr="0076727D">
              <w:rPr>
                <w:i/>
                <w:iCs/>
              </w:rPr>
              <w:t>uplink and downlink NAS counters and derive new NAS keys from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  <w:noProof/>
              </w:rPr>
              <w:t xml:space="preserve"> </w:t>
            </w:r>
            <w:r w:rsidRPr="0076727D">
              <w:rPr>
                <w:i/>
                <w:iCs/>
              </w:rPr>
              <w:t>key and the algorithms in use. The AMF activates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  <w:noProof/>
              </w:rPr>
              <w:t xml:space="preserve"> key by </w:t>
            </w:r>
            <w:r w:rsidRPr="0076727D">
              <w:rPr>
                <w:i/>
                <w:iCs/>
              </w:rPr>
              <w:t>running a NAS SMC with UE according to clause 6.7.2. When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</w:rPr>
              <w:t xml:space="preserve"> key is horizontally derived, the UE shall use the uplink NAS COUNT value that was sent in the initial NAS message to derive the same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  <w:noProof/>
              </w:rPr>
              <w:t xml:space="preserve"> </w:t>
            </w:r>
            <w:r w:rsidRPr="0076727D">
              <w:rPr>
                <w:i/>
                <w:iCs/>
              </w:rPr>
              <w:t>key as the AMF,</w:t>
            </w:r>
            <w:r w:rsidRPr="0076727D">
              <w:rPr>
                <w:i/>
                <w:iCs/>
                <w:noProof/>
              </w:rPr>
              <w:t xml:space="preserve"> reset the corresponding </w:t>
            </w:r>
            <w:r w:rsidRPr="0076727D">
              <w:rPr>
                <w:i/>
                <w:iCs/>
              </w:rPr>
              <w:t>uplink and downlink NAS counters and then derive new NAS keys from the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</w:rPr>
              <w:t xml:space="preserve"> and the algorithms in use. </w:t>
            </w:r>
          </w:p>
          <w:p w14:paraId="3DF79A8A" w14:textId="77777777" w:rsidR="002C0D91" w:rsidRPr="0076727D" w:rsidRDefault="002C0D91" w:rsidP="002C0D91">
            <w:pPr>
              <w:rPr>
                <w:i/>
                <w:iCs/>
              </w:rPr>
            </w:pPr>
            <w:r w:rsidRPr="0076727D">
              <w:rPr>
                <w:i/>
                <w:iCs/>
              </w:rPr>
              <w:t xml:space="preserve">In this case, if AS security is also established between the UE and </w:t>
            </w:r>
            <w:proofErr w:type="spellStart"/>
            <w:r w:rsidRPr="0076727D">
              <w:rPr>
                <w:i/>
                <w:iCs/>
              </w:rPr>
              <w:t>gNB</w:t>
            </w:r>
            <w:proofErr w:type="spellEnd"/>
            <w:r w:rsidRPr="0076727D">
              <w:rPr>
                <w:i/>
                <w:iCs/>
              </w:rPr>
              <w:t>/ng-</w:t>
            </w:r>
            <w:proofErr w:type="spellStart"/>
            <w:r w:rsidRPr="0076727D">
              <w:rPr>
                <w:i/>
                <w:iCs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, then the AMF and the UE shall derive a new initial 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gNB</w:t>
            </w:r>
            <w:proofErr w:type="spellEnd"/>
            <w:r w:rsidRPr="0076727D">
              <w:rPr>
                <w:i/>
                <w:iCs/>
              </w:rPr>
              <w:t xml:space="preserve"> from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</w:rPr>
              <w:t xml:space="preserve"> as specified in Annex A.9. Further, the AMF and the UE shall associate the derived new initial 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gNB</w:t>
            </w:r>
            <w:proofErr w:type="spellEnd"/>
            <w:r w:rsidRPr="0076727D">
              <w:rPr>
                <w:i/>
                <w:iCs/>
              </w:rPr>
              <w:t xml:space="preserve"> with a new NCC value equal to zero. Further, the derived new initial 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gNB</w:t>
            </w:r>
            <w:proofErr w:type="spellEnd"/>
            <w:r w:rsidRPr="0076727D">
              <w:rPr>
                <w:i/>
                <w:iCs/>
              </w:rPr>
              <w:t>/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 is sent by the AMF to the </w:t>
            </w:r>
            <w:proofErr w:type="spellStart"/>
            <w:r w:rsidRPr="0076727D">
              <w:rPr>
                <w:i/>
                <w:iCs/>
              </w:rPr>
              <w:t>gNB</w:t>
            </w:r>
            <w:proofErr w:type="spellEnd"/>
            <w:r w:rsidRPr="0076727D">
              <w:rPr>
                <w:i/>
                <w:iCs/>
              </w:rPr>
              <w:t>/ng-</w:t>
            </w:r>
            <w:proofErr w:type="spellStart"/>
            <w:r w:rsidRPr="0076727D">
              <w:rPr>
                <w:i/>
                <w:iCs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 triggering the </w:t>
            </w:r>
            <w:proofErr w:type="spellStart"/>
            <w:r w:rsidRPr="0076727D">
              <w:rPr>
                <w:i/>
                <w:iCs/>
              </w:rPr>
              <w:t>gNB</w:t>
            </w:r>
            <w:proofErr w:type="spellEnd"/>
            <w:r w:rsidRPr="0076727D">
              <w:rPr>
                <w:i/>
                <w:iCs/>
              </w:rPr>
              <w:t>/ng-</w:t>
            </w:r>
            <w:proofErr w:type="spellStart"/>
            <w:r w:rsidRPr="0076727D">
              <w:rPr>
                <w:i/>
                <w:iCs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 to perform the AS key re-keying as described in clause 6.9.4.4.</w:t>
            </w:r>
          </w:p>
          <w:p w14:paraId="626F3821" w14:textId="77777777" w:rsidR="0091416A" w:rsidRDefault="0091416A" w:rsidP="009141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6.9.4.3 refers to clause 6.9.3 which does not describe the case when a Service Request message is used.  Clause 6.9.3 refers to Annex A.13.</w:t>
            </w:r>
          </w:p>
          <w:p w14:paraId="708AA7DE" w14:textId="28C9E4DA" w:rsidR="001E41F3" w:rsidRPr="00AB121F" w:rsidRDefault="00A852DF" w:rsidP="009655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lastRenderedPageBreak/>
              <w:t>Annex</w:t>
            </w:r>
            <w:r w:rsidR="005F26AD" w:rsidRPr="00AB121F">
              <w:rPr>
                <w:rFonts w:ascii="Arial" w:hAnsi="Arial" w:cs="Arial"/>
              </w:rPr>
              <w:t xml:space="preserve"> A.13 in TS 33.501, describes that the COUNT shall be the uplink NAS COUNT of the 3GPP access used in the Registration Request when performing the horizontal </w:t>
            </w:r>
            <w:proofErr w:type="spellStart"/>
            <w:r w:rsidR="005F26AD" w:rsidRPr="00AB121F">
              <w:rPr>
                <w:rFonts w:ascii="Arial" w:hAnsi="Arial" w:cs="Arial"/>
              </w:rPr>
              <w:t>Kamf</w:t>
            </w:r>
            <w:proofErr w:type="spellEnd"/>
            <w:r w:rsidR="005F26AD" w:rsidRPr="00AB121F">
              <w:rPr>
                <w:rFonts w:ascii="Arial" w:hAnsi="Arial" w:cs="Arial"/>
              </w:rPr>
              <w:t xml:space="preserve"> derivation. </w:t>
            </w:r>
            <w:r w:rsidR="00BD7FA1" w:rsidRPr="00AB121F">
              <w:rPr>
                <w:rFonts w:ascii="Arial" w:hAnsi="Arial" w:cs="Arial"/>
              </w:rPr>
              <w:t xml:space="preserve">But for the case when </w:t>
            </w:r>
            <w:r w:rsidR="005F26AD" w:rsidRPr="00AB121F">
              <w:rPr>
                <w:rFonts w:ascii="Arial" w:hAnsi="Arial" w:cs="Arial"/>
              </w:rPr>
              <w:t xml:space="preserve">UE has initiated a Service Request, then </w:t>
            </w:r>
            <w:r w:rsidR="008F7A5F" w:rsidRPr="00AB121F">
              <w:rPr>
                <w:rFonts w:ascii="Arial" w:hAnsi="Arial" w:cs="Arial"/>
              </w:rPr>
              <w:t>A.13 does not describe that the COUNT</w:t>
            </w:r>
            <w:r w:rsidR="00113333" w:rsidRPr="00AB121F">
              <w:rPr>
                <w:rFonts w:ascii="Arial" w:hAnsi="Arial" w:cs="Arial"/>
              </w:rPr>
              <w:t xml:space="preserve"> shall be the uplink COUNT of the 3GPP access </w:t>
            </w:r>
            <w:r w:rsidR="00693538" w:rsidRPr="00AB121F">
              <w:rPr>
                <w:rFonts w:ascii="Arial" w:hAnsi="Arial" w:cs="Arial"/>
              </w:rPr>
              <w:t>corresponding to the Service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87CF" w:rsidR="001E41F3" w:rsidRDefault="007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A.13 needs to be updated to describe that when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 w:rsidRPr="00F269EF">
              <w:t xml:space="preserve">UE has initiated a Service Request, then </w:t>
            </w:r>
            <w:r>
              <w:t>the COUNT shall be the uplink COUNT of the 3GPP access corresponding to the Service Request message</w:t>
            </w:r>
            <w:r w:rsidR="0071407D">
              <w:t xml:space="preserve"> as input to horizontal </w:t>
            </w:r>
            <w:proofErr w:type="spellStart"/>
            <w:r w:rsidR="0071407D">
              <w:t>Kamf</w:t>
            </w:r>
            <w:proofErr w:type="spellEnd"/>
            <w:r w:rsidR="0071407D">
              <w:t xml:space="preserve"> derivation</w:t>
            </w:r>
            <w:r w:rsidR="00455C58">
              <w:t xml:space="preserve"> for the case when NAS COUNT’s are about to wrap around</w:t>
            </w:r>
            <w:r w:rsidR="0071407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A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2EACE" w:rsidR="001E41F3" w:rsidRPr="00AA1AE4" w:rsidRDefault="00AA1A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H</w:t>
            </w:r>
            <w:r w:rsidRPr="00AA1AE4">
              <w:rPr>
                <w:lang w:val="en-US"/>
              </w:rPr>
              <w:t xml:space="preserve">orizontal </w:t>
            </w:r>
            <w:proofErr w:type="spellStart"/>
            <w:r w:rsidRPr="00AA1AE4">
              <w:rPr>
                <w:lang w:val="en-US"/>
              </w:rPr>
              <w:t>Kamf</w:t>
            </w:r>
            <w:proofErr w:type="spellEnd"/>
            <w:r w:rsidRPr="00AA1AE4">
              <w:rPr>
                <w:lang w:val="en-US"/>
              </w:rPr>
              <w:t xml:space="preserve"> derivation in Service</w:t>
            </w:r>
            <w:r>
              <w:rPr>
                <w:lang w:val="en-US"/>
              </w:rPr>
              <w:t xml:space="preserve"> Request procedure may fail between UE and AMF.</w:t>
            </w:r>
          </w:p>
        </w:tc>
      </w:tr>
      <w:tr w:rsidR="001E41F3" w:rsidRPr="00AA1A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1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1AE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BED50" w:rsidR="001E41F3" w:rsidRDefault="00E7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68CE6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D7FF89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31C83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BDAA2" w14:textId="08BD99B9" w:rsidR="00737B2B" w:rsidRDefault="00737B2B" w:rsidP="00737B2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679CAB3" w14:textId="77777777" w:rsidR="00181EFB" w:rsidRPr="007B0C8B" w:rsidRDefault="00181EFB" w:rsidP="00181EFB">
      <w:pPr>
        <w:pStyle w:val="Heading1"/>
      </w:pPr>
      <w:bookmarkStart w:id="2" w:name="_Toc58333410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proofErr w:type="gramStart"/>
      <w:r w:rsidRPr="007B0C8B">
        <w:t>'</w:t>
      </w:r>
      <w:r w:rsidRPr="007B0C8B" w:rsidDel="001F1AE9">
        <w:t xml:space="preserve"> </w:t>
      </w:r>
      <w:r w:rsidRPr="007B0C8B">
        <w:t xml:space="preserve"> derivation</w:t>
      </w:r>
      <w:proofErr w:type="gramEnd"/>
      <w:r w:rsidRPr="007B0C8B">
        <w:t xml:space="preserve"> in mobility</w:t>
      </w:r>
      <w:bookmarkEnd w:id="2"/>
    </w:p>
    <w:p w14:paraId="3962366E" w14:textId="77777777" w:rsidR="00181EFB" w:rsidRPr="007B0C8B" w:rsidRDefault="00181EFB" w:rsidP="00181EFB">
      <w:r w:rsidRPr="007B0C8B">
        <w:t>Derivation of K</w:t>
      </w:r>
      <w:r w:rsidRPr="00AB1E57">
        <w:rPr>
          <w:vertAlign w:val="subscript"/>
        </w:rPr>
        <w:t>AMF</w:t>
      </w:r>
      <w:proofErr w:type="gramStart"/>
      <w:r w:rsidRPr="007B0C8B">
        <w:t>'</w:t>
      </w:r>
      <w:r w:rsidRPr="007B0C8B" w:rsidDel="00AF5E3E">
        <w:t xml:space="preserve"> </w:t>
      </w:r>
      <w:r w:rsidRPr="007B0C8B">
        <w:t xml:space="preserve"> from</w:t>
      </w:r>
      <w:proofErr w:type="gramEnd"/>
      <w:r w:rsidRPr="007B0C8B">
        <w:t xml:space="preserve">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07CEE81D" w14:textId="77777777" w:rsidR="00181EFB" w:rsidRPr="007B0C8B" w:rsidRDefault="00181EFB" w:rsidP="00181EFB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27AB6552" w14:textId="77777777" w:rsidR="00181EFB" w:rsidRPr="007B0C8B" w:rsidRDefault="00181EFB" w:rsidP="00181EFB">
      <w:pPr>
        <w:pStyle w:val="B1"/>
      </w:pPr>
      <w:r w:rsidRPr="007B0C8B">
        <w:t>-</w:t>
      </w:r>
      <w:r w:rsidRPr="007B0C8B">
        <w:tab/>
        <w:t xml:space="preserve">P0 </w:t>
      </w:r>
      <w:proofErr w:type="gramStart"/>
      <w:r w:rsidRPr="007B0C8B">
        <w:t xml:space="preserve">= </w:t>
      </w:r>
      <w:r w:rsidRPr="00826523">
        <w:t xml:space="preserve"> </w:t>
      </w:r>
      <w:r>
        <w:t>DIRECTION</w:t>
      </w:r>
      <w:proofErr w:type="gramEnd"/>
    </w:p>
    <w:p w14:paraId="755ACAE2" w14:textId="77777777" w:rsidR="00181EFB" w:rsidRDefault="00181EFB" w:rsidP="00181EFB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372646F9" w14:textId="77777777" w:rsidR="00181EFB" w:rsidRDefault="00181EFB" w:rsidP="00181EFB">
      <w:pPr>
        <w:pStyle w:val="B1"/>
      </w:pPr>
      <w:r>
        <w:t>-</w:t>
      </w:r>
      <w:r>
        <w:tab/>
        <w:t>P1 = COUNT,</w:t>
      </w:r>
    </w:p>
    <w:p w14:paraId="527D967F" w14:textId="77777777" w:rsidR="00181EFB" w:rsidRPr="007B0C8B" w:rsidRDefault="00181EFB" w:rsidP="00181EFB">
      <w:pPr>
        <w:pStyle w:val="B1"/>
      </w:pPr>
      <w:r>
        <w:t>-</w:t>
      </w:r>
      <w:r>
        <w:tab/>
        <w:t>L1 = length of COUNT (i.e. 0x00 0x04)</w:t>
      </w:r>
    </w:p>
    <w:p w14:paraId="37037063" w14:textId="77777777" w:rsidR="00181EFB" w:rsidRDefault="00181EFB" w:rsidP="00181EFB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19FB4F2C" w14:textId="77777777" w:rsidR="00181EFB" w:rsidRDefault="00181EFB" w:rsidP="00181EFB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 xml:space="preserve">the downlink NAS COUNT of the 3GPP access. </w:t>
      </w:r>
    </w:p>
    <w:p w14:paraId="59191038" w14:textId="77777777" w:rsidR="00181EFB" w:rsidRPr="007B0C8B" w:rsidRDefault="00181EFB" w:rsidP="00181EFB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 access used in the Registration Request.</w:t>
      </w:r>
    </w:p>
    <w:p w14:paraId="4770F27A" w14:textId="31A3FA3D" w:rsidR="0045680E" w:rsidRPr="007B0C8B" w:rsidRDefault="0045680E" w:rsidP="0045680E">
      <w:pPr>
        <w:rPr>
          <w:ins w:id="3" w:author="Ericsson5" w:date="2021-04-30T15:17:00Z"/>
        </w:rPr>
      </w:pPr>
      <w:ins w:id="4" w:author="Ericsson5" w:date="2021-04-30T15:17:00Z">
        <w:r>
          <w:t xml:space="preserve">When </w:t>
        </w:r>
        <w:r w:rsidRPr="007B0C8B">
          <w:t>K</w:t>
        </w:r>
        <w:r w:rsidRPr="00AB1E57">
          <w:rPr>
            <w:vertAlign w:val="subscript"/>
          </w:rPr>
          <w:t>AMF</w:t>
        </w:r>
        <w:r w:rsidRPr="007B0C8B">
          <w:t>'</w:t>
        </w:r>
        <w:r>
          <w:t xml:space="preserve"> is derived </w:t>
        </w:r>
        <w:r w:rsidRPr="004D5C08">
          <w:t xml:space="preserve">in </w:t>
        </w:r>
        <w:r>
          <w:t xml:space="preserve">Service Request procedure, DIRECTION shall be 0x00 </w:t>
        </w:r>
        <w:r w:rsidRPr="004D5C08">
          <w:t xml:space="preserve">and COUNT shall be </w:t>
        </w:r>
        <w:r>
          <w:t xml:space="preserve">the uplink NAS COUNT of the 3GPP access used in the </w:t>
        </w:r>
      </w:ins>
      <w:ins w:id="5" w:author="Ericsson5" w:date="2021-04-30T15:18:00Z">
        <w:r w:rsidR="00733486">
          <w:t>Service</w:t>
        </w:r>
      </w:ins>
      <w:ins w:id="6" w:author="Ericsson5" w:date="2021-04-30T15:17:00Z">
        <w:r>
          <w:t xml:space="preserve"> Request.</w:t>
        </w:r>
      </w:ins>
    </w:p>
    <w:p w14:paraId="7EE30EA3" w14:textId="4E548210" w:rsidR="00737B2B" w:rsidRDefault="00737B2B" w:rsidP="00737B2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DA999" w14:textId="77777777" w:rsidR="008360D8" w:rsidRDefault="008360D8">
      <w:r>
        <w:separator/>
      </w:r>
    </w:p>
  </w:endnote>
  <w:endnote w:type="continuationSeparator" w:id="0">
    <w:p w14:paraId="4E16FAB9" w14:textId="77777777" w:rsidR="008360D8" w:rsidRDefault="0083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7389A" w14:textId="77777777" w:rsidR="008360D8" w:rsidRDefault="008360D8">
      <w:r>
        <w:separator/>
      </w:r>
    </w:p>
  </w:footnote>
  <w:footnote w:type="continuationSeparator" w:id="0">
    <w:p w14:paraId="33F7A343" w14:textId="77777777" w:rsidR="008360D8" w:rsidRDefault="0083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3333"/>
    <w:rsid w:val="00145D43"/>
    <w:rsid w:val="00152F47"/>
    <w:rsid w:val="00181EFB"/>
    <w:rsid w:val="001929E4"/>
    <w:rsid w:val="00192C46"/>
    <w:rsid w:val="001A08B3"/>
    <w:rsid w:val="001A7B60"/>
    <w:rsid w:val="001B52F0"/>
    <w:rsid w:val="001B7A65"/>
    <w:rsid w:val="001E41F3"/>
    <w:rsid w:val="0026004D"/>
    <w:rsid w:val="002640DD"/>
    <w:rsid w:val="00270375"/>
    <w:rsid w:val="00275D12"/>
    <w:rsid w:val="00284FEB"/>
    <w:rsid w:val="002860C4"/>
    <w:rsid w:val="002B5741"/>
    <w:rsid w:val="002C0D91"/>
    <w:rsid w:val="002E472E"/>
    <w:rsid w:val="00305409"/>
    <w:rsid w:val="00337872"/>
    <w:rsid w:val="0034108E"/>
    <w:rsid w:val="003609EF"/>
    <w:rsid w:val="0036231A"/>
    <w:rsid w:val="00372832"/>
    <w:rsid w:val="00374DD4"/>
    <w:rsid w:val="00392CCE"/>
    <w:rsid w:val="003A2386"/>
    <w:rsid w:val="003E1A36"/>
    <w:rsid w:val="003F2F8E"/>
    <w:rsid w:val="00410371"/>
    <w:rsid w:val="004242F1"/>
    <w:rsid w:val="00442A7E"/>
    <w:rsid w:val="00455C58"/>
    <w:rsid w:val="0045680E"/>
    <w:rsid w:val="004A52C6"/>
    <w:rsid w:val="004B75B7"/>
    <w:rsid w:val="004C0C46"/>
    <w:rsid w:val="005009D9"/>
    <w:rsid w:val="0051580D"/>
    <w:rsid w:val="0053773A"/>
    <w:rsid w:val="00547111"/>
    <w:rsid w:val="00592D74"/>
    <w:rsid w:val="005E2C44"/>
    <w:rsid w:val="005F26AD"/>
    <w:rsid w:val="00621188"/>
    <w:rsid w:val="006257ED"/>
    <w:rsid w:val="00665C47"/>
    <w:rsid w:val="00693538"/>
    <w:rsid w:val="00695808"/>
    <w:rsid w:val="006B46FB"/>
    <w:rsid w:val="006E21FB"/>
    <w:rsid w:val="00713571"/>
    <w:rsid w:val="0071407D"/>
    <w:rsid w:val="0072461C"/>
    <w:rsid w:val="00733486"/>
    <w:rsid w:val="00737B2B"/>
    <w:rsid w:val="0076727D"/>
    <w:rsid w:val="00792342"/>
    <w:rsid w:val="007977A8"/>
    <w:rsid w:val="007B4189"/>
    <w:rsid w:val="007B512A"/>
    <w:rsid w:val="007C2097"/>
    <w:rsid w:val="007D6A07"/>
    <w:rsid w:val="007F7259"/>
    <w:rsid w:val="008040A8"/>
    <w:rsid w:val="008279FA"/>
    <w:rsid w:val="008360D8"/>
    <w:rsid w:val="008626E7"/>
    <w:rsid w:val="00870EE7"/>
    <w:rsid w:val="00880A33"/>
    <w:rsid w:val="00880A55"/>
    <w:rsid w:val="008863B9"/>
    <w:rsid w:val="008A45A6"/>
    <w:rsid w:val="008B7764"/>
    <w:rsid w:val="008D39FE"/>
    <w:rsid w:val="008F3789"/>
    <w:rsid w:val="008F686C"/>
    <w:rsid w:val="008F7A5F"/>
    <w:rsid w:val="0091416A"/>
    <w:rsid w:val="009148DE"/>
    <w:rsid w:val="00941E30"/>
    <w:rsid w:val="00965549"/>
    <w:rsid w:val="009777D9"/>
    <w:rsid w:val="00991B88"/>
    <w:rsid w:val="009A5753"/>
    <w:rsid w:val="009A579D"/>
    <w:rsid w:val="009E3297"/>
    <w:rsid w:val="009E49AE"/>
    <w:rsid w:val="009F734F"/>
    <w:rsid w:val="00A1069F"/>
    <w:rsid w:val="00A112A3"/>
    <w:rsid w:val="00A246B6"/>
    <w:rsid w:val="00A426E1"/>
    <w:rsid w:val="00A47E70"/>
    <w:rsid w:val="00A50CF0"/>
    <w:rsid w:val="00A7671C"/>
    <w:rsid w:val="00A852DF"/>
    <w:rsid w:val="00AA1AE4"/>
    <w:rsid w:val="00AA2CBC"/>
    <w:rsid w:val="00AB121F"/>
    <w:rsid w:val="00AC5820"/>
    <w:rsid w:val="00AD1CD8"/>
    <w:rsid w:val="00B03105"/>
    <w:rsid w:val="00B13F88"/>
    <w:rsid w:val="00B258BB"/>
    <w:rsid w:val="00B6064F"/>
    <w:rsid w:val="00B67B97"/>
    <w:rsid w:val="00B968C8"/>
    <w:rsid w:val="00BA3EC5"/>
    <w:rsid w:val="00BA51D9"/>
    <w:rsid w:val="00BB5DFC"/>
    <w:rsid w:val="00BD279D"/>
    <w:rsid w:val="00BD6BB8"/>
    <w:rsid w:val="00BD7FA1"/>
    <w:rsid w:val="00C12D8A"/>
    <w:rsid w:val="00C57E86"/>
    <w:rsid w:val="00C66BA2"/>
    <w:rsid w:val="00C95985"/>
    <w:rsid w:val="00CC4B9D"/>
    <w:rsid w:val="00CC5026"/>
    <w:rsid w:val="00CC68D0"/>
    <w:rsid w:val="00CF5C18"/>
    <w:rsid w:val="00D03F9A"/>
    <w:rsid w:val="00D06D51"/>
    <w:rsid w:val="00D147A3"/>
    <w:rsid w:val="00D24991"/>
    <w:rsid w:val="00D50255"/>
    <w:rsid w:val="00D5753C"/>
    <w:rsid w:val="00D66520"/>
    <w:rsid w:val="00D95B30"/>
    <w:rsid w:val="00DA1FEB"/>
    <w:rsid w:val="00DE34CF"/>
    <w:rsid w:val="00E13F3D"/>
    <w:rsid w:val="00E34898"/>
    <w:rsid w:val="00E765D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392C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ADQ376F6HWTR-1074192144-1651</_dlc_DocId>
    <_dlc_DocIdUrl xmlns="4397fad0-70af-449d-b129-6cf6df26877a">
      <Url>https://ericsson.sharepoint.com/sites/SRT/3GPP/_layouts/15/DocIdRedir.aspx?ID=ADQ376F6HWTR-1074192144-1651</Url>
      <Description>ADQ376F6HWTR-1074192144-1651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2C8EF-2984-4899-B2E9-63AFA8E00F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381AD-DF49-4FCF-9462-8DCB082D58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E025AB-4620-49A6-852B-B8CD8C791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2ECC87-6A32-4695-A8E2-EC175CEF9CD0}">
  <ds:schemaRefs>
    <ds:schemaRef ds:uri="http://schemas.microsoft.com/office/2006/metadata/properties"/>
    <ds:schemaRef ds:uri="637d6a7f-fde3-4f71-974f-6686b756cda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ce21422-bdb2-475f-ab65-4309c7957112"/>
    <ds:schemaRef ds:uri="4397fad0-70af-449d-b129-6cf6df26877a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9C5CB37-04A1-4001-9705-8E581D1D1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800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6</cp:revision>
  <cp:lastPrinted>1899-12-31T23:00:00Z</cp:lastPrinted>
  <dcterms:created xsi:type="dcterms:W3CDTF">2021-05-10T10:27:00Z</dcterms:created>
  <dcterms:modified xsi:type="dcterms:W3CDTF">2021-05-10T14:38:00Z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05fee196-ab74-48eb-95c8-7245dde7bd0f</vt:lpwstr>
  </property>
</Properties>
</file>